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1a1a1a" w:sz="6"/>
        </w:pBdr>
        <w:spacing w:after="200"/>
      </w:pPr>
      <w:r>
        <w:rPr>
          <w:rFonts w:ascii="Calibri" w:cs="Calibri" w:eastAsia="Calibri" w:hAnsi="Calibri"/>
          <w:sz w:val="4"/>
          <w:szCs w:val="4"/>
        </w:rPr>
        <w:t xml:space="preserve"/>
      </w:r>
    </w:p>
    <w:p>
      <w:pPr>
        <w:spacing w:after="40"/>
        <w:jc w:val="center"/>
      </w:pPr>
      <w:r>
        <w:rPr>
          <w:rFonts w:ascii="Calibri" w:cs="Calibri" w:eastAsia="Calibri" w:hAnsi="Calibri"/>
          <w:b/>
          <w:bCs/>
          <w:color w:val="1a1a1a"/>
          <w:sz w:val="36"/>
          <w:szCs w:val="36"/>
        </w:rPr>
        <w:t xml:space="preserve">KARAN SINGH DHIR</w:t>
      </w:r>
    </w:p>
    <w:p>
      <w:pPr>
        <w:spacing w:after="80"/>
        <w:jc w:val="center"/>
      </w:pPr>
      <w:r>
        <w:rPr>
          <w:rFonts w:ascii="Calibri" w:cs="Calibri" w:eastAsia="Calibri" w:hAnsi="Calibri"/>
          <w:color w:val="6b7280"/>
          <w:sz w:val="24"/>
          <w:szCs w:val="24"/>
        </w:rPr>
        <w:t xml:space="preserve">Senior Software Engineer</w:t>
      </w:r>
    </w:p>
    <w:p>
      <w:pPr>
        <w:spacing w:after="200"/>
        <w:jc w:val="center"/>
      </w:pPr>
      <w:r>
        <w:rPr>
          <w:rFonts w:ascii="Calibri" w:cs="Calibri" w:eastAsia="Calibri" w:hAnsi="Calibri"/>
          <w:color w:val="6b7280"/>
          <w:sz w:val="18"/>
          <w:szCs w:val="18"/>
        </w:rPr>
        <w:t xml:space="preserve">+1 236 514 9613 | ksdhir.dev@gmail.com | linkedin.com/in/ksdhir | github.com/ksdhir | Vancouver, BC | Open to Relocate</w:t>
      </w:r>
    </w:p>
    <w:p>
      <w:pPr>
        <w:pBdr>
          <w:bottom w:val="single" w:color="d1d5db" w:sz="1"/>
        </w:pBdr>
        <w:spacing w:after="80" w:before="240"/>
      </w:pPr>
      <w:r>
        <w:rPr>
          <w:rFonts w:ascii="Calibri" w:cs="Calibri" w:eastAsia="Calibri" w:hAnsi="Calibri"/>
          <w:b/>
          <w:bCs/>
          <w:color w:val="1a1a1a"/>
          <w:sz w:val="22"/>
          <w:szCs w:val="22"/>
        </w:rPr>
        <w:t xml:space="preserve">PROFESSIONAL SUMMARY</w:t>
      </w:r>
    </w:p>
    <w:p>
      <w:pPr>
        <w:spacing w:after="120"/>
      </w:pPr>
      <w:r>
        <w:rPr>
          <w:rFonts w:ascii="Calibri" w:cs="Calibri" w:eastAsia="Calibri" w:hAnsi="Calibri"/>
          <w:color w:val="374151"/>
          <w:sz w:val="21"/>
          <w:szCs w:val="21"/>
        </w:rPr>
        <w:t xml:space="preserve">I'm a Senior Software Engineer who builds things that work for real people - exam platforms used by 217K students, health apps that support patient care and individual fitness, and internal tools that power the teams and ecosystems behind them. My strongest skill isn't in my tech stack - it's reading between the lines, understanding what people actually need, and building the right thing. I'm the person teams trust to bridge the gap between product, design, and engineering and make sure nothing falls through the cracks. AWS Solutions Architect certified.</w:t>
      </w:r>
    </w:p>
    <w:p>
      <w:pPr>
        <w:pBdr>
          <w:bottom w:val="single" w:color="d1d5db" w:sz="1"/>
        </w:pBdr>
        <w:spacing w:after="80" w:before="240"/>
      </w:pPr>
      <w:r>
        <w:rPr>
          <w:rFonts w:ascii="Calibri" w:cs="Calibri" w:eastAsia="Calibri" w:hAnsi="Calibri"/>
          <w:b/>
          <w:bCs/>
          <w:color w:val="1a1a1a"/>
          <w:sz w:val="22"/>
          <w:szCs w:val="22"/>
        </w:rPr>
        <w:t xml:space="preserve">TECHNICAL SKILLS</w:t>
      </w:r>
    </w:p>
    <w:p>
      <w:pPr>
        <w:spacing w:after="40"/>
      </w:pPr>
      <w:r>
        <w:rPr>
          <w:rFonts w:ascii="Calibri" w:cs="Calibri" w:eastAsia="Calibri" w:hAnsi="Calibri"/>
          <w:b/>
          <w:bCs/>
          <w:color w:val="1a1a1a"/>
          <w:sz w:val="21"/>
          <w:szCs w:val="21"/>
        </w:rPr>
        <w:t xml:space="preserve">Languages: </w:t>
      </w:r>
      <w:r>
        <w:rPr>
          <w:rFonts w:ascii="Calibri" w:cs="Calibri" w:eastAsia="Calibri" w:hAnsi="Calibri"/>
          <w:color w:val="374151"/>
          <w:sz w:val="21"/>
          <w:szCs w:val="21"/>
        </w:rPr>
        <w:t xml:space="preserve">TypeScript, JavaScript, Java, Python, HTML, CSS</w:t>
      </w:r>
    </w:p>
    <w:p>
      <w:pPr>
        <w:spacing w:after="40"/>
      </w:pPr>
      <w:r>
        <w:rPr>
          <w:rFonts w:ascii="Calibri" w:cs="Calibri" w:eastAsia="Calibri" w:hAnsi="Calibri"/>
          <w:b/>
          <w:bCs/>
          <w:color w:val="1a1a1a"/>
          <w:sz w:val="21"/>
          <w:szCs w:val="21"/>
        </w:rPr>
        <w:t xml:space="preserve">Frameworks &amp; Runtime: </w:t>
      </w:r>
      <w:r>
        <w:rPr>
          <w:rFonts w:ascii="Calibri" w:cs="Calibri" w:eastAsia="Calibri" w:hAnsi="Calibri"/>
          <w:color w:val="374151"/>
          <w:sz w:val="21"/>
          <w:szCs w:val="21"/>
        </w:rPr>
        <w:t xml:space="preserve">React.js, Next.js, Vue.js, Node.js, TailwindCSS, GraphQL</w:t>
      </w:r>
    </w:p>
    <w:p>
      <w:pPr>
        <w:spacing w:after="40"/>
      </w:pPr>
      <w:r>
        <w:rPr>
          <w:rFonts w:ascii="Calibri" w:cs="Calibri" w:eastAsia="Calibri" w:hAnsi="Calibri"/>
          <w:b/>
          <w:bCs/>
          <w:color w:val="1a1a1a"/>
          <w:sz w:val="21"/>
          <w:szCs w:val="21"/>
        </w:rPr>
        <w:t xml:space="preserve">Cloud &amp; Serverless: </w:t>
      </w:r>
      <w:r>
        <w:rPr>
          <w:rFonts w:ascii="Calibri" w:cs="Calibri" w:eastAsia="Calibri" w:hAnsi="Calibri"/>
          <w:color w:val="374151"/>
          <w:sz w:val="21"/>
          <w:szCs w:val="21"/>
        </w:rPr>
        <w:t xml:space="preserve">AWS (Lambda, API Gateway, EC2, RDS, S3, SQS, IAM, WAF, CloudFront) - AWS Solutions Architect Certified</w:t>
      </w:r>
    </w:p>
    <w:p>
      <w:pPr>
        <w:spacing w:after="40"/>
      </w:pPr>
      <w:r>
        <w:rPr>
          <w:rFonts w:ascii="Calibri" w:cs="Calibri" w:eastAsia="Calibri" w:hAnsi="Calibri"/>
          <w:b/>
          <w:bCs/>
          <w:color w:val="1a1a1a"/>
          <w:sz w:val="21"/>
          <w:szCs w:val="21"/>
        </w:rPr>
        <w:t xml:space="preserve">DevOps &amp; Infrastructure: </w:t>
      </w:r>
      <w:r>
        <w:rPr>
          <w:rFonts w:ascii="Calibri" w:cs="Calibri" w:eastAsia="Calibri" w:hAnsi="Calibri"/>
          <w:color w:val="374151"/>
          <w:sz w:val="21"/>
          <w:szCs w:val="21"/>
        </w:rPr>
        <w:t xml:space="preserve">Docker, AWS SAM, Jenkins, Vercel, CI/CD pipelines, Infrastructure as Code</w:t>
      </w:r>
    </w:p>
    <w:p>
      <w:pPr>
        <w:spacing w:after="40"/>
      </w:pPr>
      <w:r>
        <w:rPr>
          <w:rFonts w:ascii="Calibri" w:cs="Calibri" w:eastAsia="Calibri" w:hAnsi="Calibri"/>
          <w:b/>
          <w:bCs/>
          <w:color w:val="1a1a1a"/>
          <w:sz w:val="21"/>
          <w:szCs w:val="21"/>
        </w:rPr>
        <w:t xml:space="preserve">Databases: </w:t>
      </w:r>
      <w:r>
        <w:rPr>
          <w:rFonts w:ascii="Calibri" w:cs="Calibri" w:eastAsia="Calibri" w:hAnsi="Calibri"/>
          <w:color w:val="374151"/>
          <w:sz w:val="21"/>
          <w:szCs w:val="21"/>
        </w:rPr>
        <w:t xml:space="preserve">DynamoDB, PostgreSQL, MongoDB, Neo4j (Certified Professional)</w:t>
      </w:r>
    </w:p>
    <w:p>
      <w:pPr>
        <w:spacing w:after="40"/>
      </w:pPr>
      <w:r>
        <w:rPr>
          <w:rFonts w:ascii="Calibri" w:cs="Calibri" w:eastAsia="Calibri" w:hAnsi="Calibri"/>
          <w:b/>
          <w:bCs/>
          <w:color w:val="1a1a1a"/>
          <w:sz w:val="21"/>
          <w:szCs w:val="21"/>
        </w:rPr>
        <w:t xml:space="preserve">CMS &amp; Platforms: </w:t>
      </w:r>
      <w:r>
        <w:rPr>
          <w:rFonts w:ascii="Calibri" w:cs="Calibri" w:eastAsia="Calibri" w:hAnsi="Calibri"/>
          <w:color w:val="374151"/>
          <w:sz w:val="21"/>
          <w:szCs w:val="21"/>
        </w:rPr>
        <w:t xml:space="preserve">Strapi, WordPress (Headless)</w:t>
      </w:r>
    </w:p>
    <w:p>
      <w:pPr>
        <w:spacing w:after="40"/>
      </w:pPr>
      <w:r>
        <w:rPr>
          <w:rFonts w:ascii="Calibri" w:cs="Calibri" w:eastAsia="Calibri" w:hAnsi="Calibri"/>
          <w:b/>
          <w:bCs/>
          <w:color w:val="1a1a1a"/>
          <w:sz w:val="21"/>
          <w:szCs w:val="21"/>
        </w:rPr>
        <w:t xml:space="preserve">Testing: </w:t>
      </w:r>
      <w:r>
        <w:rPr>
          <w:rFonts w:ascii="Calibri" w:cs="Calibri" w:eastAsia="Calibri" w:hAnsi="Calibri"/>
          <w:color w:val="374151"/>
          <w:sz w:val="21"/>
          <w:szCs w:val="21"/>
        </w:rPr>
        <w:t xml:space="preserve">React Testing Library, Playwright (E2E via Playwright MCP), AI-assisted test authoring, CI-integrated test pipelines</w:t>
      </w:r>
    </w:p>
    <w:p>
      <w:pPr>
        <w:pBdr>
          <w:bottom w:val="single" w:color="d1d5db" w:sz="1"/>
        </w:pBdr>
        <w:spacing w:after="80" w:before="240"/>
      </w:pPr>
      <w:r>
        <w:rPr>
          <w:rFonts w:ascii="Calibri" w:cs="Calibri" w:eastAsia="Calibri" w:hAnsi="Calibri"/>
          <w:b/>
          <w:bCs/>
          <w:color w:val="1a1a1a"/>
          <w:sz w:val="22"/>
          <w:szCs w:val="22"/>
        </w:rPr>
        <w:t xml:space="preserve">PROFESSIONAL EXPERIENCE</w:t>
      </w:r>
    </w:p>
    <w:p>
      <w:pPr>
        <w:tabs>
          <w:tab w:val="right" w:pos="9026"/>
        </w:tabs>
        <w:spacing w:after="0" w:before="200"/>
      </w:pPr>
      <w:r>
        <w:rPr>
          <w:rFonts w:ascii="Calibri" w:cs="Calibri" w:eastAsia="Calibri" w:hAnsi="Calibri"/>
          <w:b/>
          <w:bCs/>
          <w:color w:val="1a1a1a"/>
          <w:sz w:val="23"/>
          <w:szCs w:val="23"/>
        </w:rPr>
        <w:t xml:space="preserve">Willow Laboratories</w:t>
      </w:r>
      <w:r>
        <w:rPr>
          <w:rFonts w:ascii="Calibri" w:cs="Calibri" w:eastAsia="Calibri" w:hAnsi="Calibri"/>
        </w:rPr>
        <w:t xml:space="preserve">	</w:t>
      </w:r>
      <w:r>
        <w:rPr>
          <w:rFonts w:ascii="Calibri" w:cs="Calibri" w:eastAsia="Calibri" w:hAnsi="Calibri"/>
          <w:color w:val="6b7280"/>
          <w:sz w:val="21"/>
          <w:szCs w:val="21"/>
        </w:rPr>
        <w:t xml:space="preserve">Sep 2024 - Present | Vancouver, BC</w:t>
      </w:r>
    </w:p>
    <w:p>
      <w:pPr>
        <w:spacing w:after="80"/>
      </w:pPr>
      <w:r>
        <w:rPr>
          <w:rFonts w:ascii="Calibri" w:cs="Calibri" w:eastAsia="Calibri" w:hAnsi="Calibri"/>
          <w:color w:val="6b7280"/>
          <w:sz w:val="21"/>
          <w:szCs w:val="21"/>
        </w:rPr>
        <w:t xml:space="preserve">Software Engineer II</w:t>
      </w:r>
    </w:p>
    <w:p>
      <w:pPr>
        <w:pStyle w:val="ListParagraph"/>
        <w:numPr>
          <w:ilvl w:val="0"/>
          <w:numId w:val="1"/>
        </w:numPr>
        <w:spacing w:after="60"/>
      </w:pPr>
      <w:r>
        <w:rPr>
          <w:rFonts w:ascii="Calibri" w:cs="Calibri" w:eastAsia="Calibri" w:hAnsi="Calibri"/>
          <w:color w:val="374151"/>
          <w:sz w:val="21"/>
          <w:szCs w:val="21"/>
        </w:rPr>
        <w:t xml:space="preserve">Pitched and led the migration from WebView-based onboarding to a CMS-driven content pipeline - built a Quarkus microservice in Java to pull and serve content to mobile in real time, eliminating layout inconsistencies and enabling content updates without mobile releases. Built reporting dashboards for the Nutu V2 app, tracking patient progress against personalized health goals with clear goal indicators so users can see at a glance whether they're on track.</w:t>
      </w:r>
    </w:p>
    <w:p>
      <w:pPr>
        <w:pStyle w:val="ListParagraph"/>
        <w:numPr>
          <w:ilvl w:val="0"/>
          <w:numId w:val="1"/>
        </w:numPr>
        <w:spacing w:after="60"/>
      </w:pPr>
      <w:r>
        <w:rPr>
          <w:rFonts w:ascii="Calibri" w:cs="Calibri" w:eastAsia="Calibri" w:hAnsi="Calibri"/>
          <w:color w:val="374151"/>
          <w:sz w:val="21"/>
          <w:szCs w:val="21"/>
        </w:rPr>
        <w:t xml:space="preserve">Led the modernization of the Diabetes Prevention Program (DPP) dashboard - migrated from a legacy codebase to Next.js and restructured the architecture around modern server/client boundaries.</w:t>
      </w:r>
    </w:p>
    <w:p>
      <w:pPr>
        <w:pStyle w:val="ListParagraph"/>
        <w:numPr>
          <w:ilvl w:val="0"/>
          <w:numId w:val="1"/>
        </w:numPr>
        <w:spacing w:after="60"/>
      </w:pPr>
      <w:r>
        <w:rPr>
          <w:rFonts w:ascii="Calibri" w:cs="Calibri" w:eastAsia="Calibri" w:hAnsi="Calibri"/>
          <w:color w:val="374151"/>
          <w:sz w:val="21"/>
          <w:szCs w:val="21"/>
        </w:rPr>
        <w:t xml:space="preserve">Introduced the team's first comprehensive test strategy across the DPP and HCP portals - unit, integration (React Testing Library), and E2E (Playwright, scaffolded via Playwright MCP browser exploration) into the Jenkins CI pipeline using AI-assisted authoring workflows. Reduced bugs caught at QA by 60%, shifting QA from repetitive regression sanity to exploratory testing of new features.</w:t>
      </w:r>
    </w:p>
    <w:p>
      <w:pPr>
        <w:pStyle w:val="ListParagraph"/>
        <w:numPr>
          <w:ilvl w:val="0"/>
          <w:numId w:val="1"/>
        </w:numPr>
        <w:spacing w:after="60"/>
      </w:pPr>
      <w:r>
        <w:rPr>
          <w:rFonts w:ascii="Calibri" w:cs="Calibri" w:eastAsia="Calibri" w:hAnsi="Calibri"/>
          <w:color w:val="374151"/>
          <w:sz w:val="21"/>
          <w:szCs w:val="21"/>
        </w:rPr>
        <w:t xml:space="preserve">Owned the Health Care Provider (HCP) dashboard end-to-end - partnered with design to audit UX gaps across error handling, empty states, and user flows, then built the full portal enabling doctors to manage staff, patients, and clinical reports.</w:t>
      </w:r>
    </w:p>
    <w:p>
      <w:pPr>
        <w:pStyle w:val="ListParagraph"/>
        <w:numPr>
          <w:ilvl w:val="0"/>
          <w:numId w:val="1"/>
        </w:numPr>
        <w:spacing w:after="60"/>
      </w:pPr>
      <w:r>
        <w:rPr>
          <w:rFonts w:ascii="Calibri" w:cs="Calibri" w:eastAsia="Calibri" w:hAnsi="Calibri"/>
          <w:color w:val="374151"/>
          <w:sz w:val="21"/>
          <w:szCs w:val="21"/>
        </w:rPr>
        <w:t xml:space="preserve">Standardized the DPP and HCP portals on a shared stack and component library, eliminating cross-portal inconsistencies and cutting UI development time by 20%.</w:t>
      </w:r>
    </w:p>
    <w:p>
      <w:pPr>
        <w:pStyle w:val="ListParagraph"/>
        <w:numPr>
          <w:ilvl w:val="0"/>
          <w:numId w:val="1"/>
        </w:numPr>
        <w:spacing w:after="60"/>
      </w:pPr>
      <w:r>
        <w:rPr>
          <w:rFonts w:ascii="Calibri" w:cs="Calibri" w:eastAsia="Calibri" w:hAnsi="Calibri"/>
          <w:color w:val="374151"/>
          <w:sz w:val="21"/>
          <w:szCs w:val="21"/>
        </w:rPr>
        <w:t xml:space="preserve">Architected a self-serve analytics dashboard using Apache Superset with centralized Keycloak authentication, eliminating manual reporting overhead for sales and marketing teams.</w:t>
      </w:r>
    </w:p>
    <w:p>
      <w:pPr>
        <w:pStyle w:val="ListParagraph"/>
        <w:numPr>
          <w:ilvl w:val="0"/>
          <w:numId w:val="1"/>
        </w:numPr>
        <w:spacing w:after="60"/>
      </w:pPr>
      <w:r>
        <w:rPr>
          <w:rFonts w:ascii="Calibri" w:cs="Calibri" w:eastAsia="Calibri" w:hAnsi="Calibri"/>
          <w:color w:val="374151"/>
          <w:sz w:val="21"/>
          <w:szCs w:val="21"/>
        </w:rPr>
        <w:t xml:space="preserve">Delivered zero-downtime content publishing by implementing draft mode in Strapi CMS with on-demand cache invalidation in Next.js. Built and open-sourced a </w:t>
      </w:r>
      <w:hyperlink w:history="1" r:id="rIdd6ulrmsz_6nzohm0nsxki">
        <w:r>
          <w:rPr>
            <w:rFonts w:ascii="Calibri" w:cs="Calibri" w:eastAsia="Calibri" w:hAnsi="Calibri"/>
            <w:color w:val="1a1a1a"/>
            <w:sz w:val="21"/>
            <w:szCs w:val="21"/>
            <w:u w:val="single"/>
          </w:rPr>
          <w:t xml:space="preserve">Strapi translation plugin</w:t>
        </w:r>
      </w:hyperlink>
      <w:r>
        <w:rPr>
          <w:rFonts w:ascii="Calibri" w:cs="Calibri" w:eastAsia="Calibri" w:hAnsi="Calibri"/>
          <w:color w:val="374151"/>
          <w:sz w:val="21"/>
          <w:szCs w:val="21"/>
        </w:rPr>
        <w:t xml:space="preserve"> to connect any translation API (DeepL, OpenAI) to Strapi for localization.</w:t>
      </w:r>
    </w:p>
    <w:p>
      <w:pPr>
        <w:tabs>
          <w:tab w:val="right" w:pos="9026"/>
        </w:tabs>
        <w:spacing w:after="0" w:before="200"/>
      </w:pPr>
      <w:r>
        <w:rPr>
          <w:rFonts w:ascii="Calibri" w:cs="Calibri" w:eastAsia="Calibri" w:hAnsi="Calibri"/>
          <w:b/>
          <w:bCs/>
          <w:color w:val="1a1a1a"/>
          <w:sz w:val="23"/>
          <w:szCs w:val="23"/>
        </w:rPr>
        <w:t xml:space="preserve">Langara College</w:t>
      </w:r>
      <w:r>
        <w:rPr>
          <w:rFonts w:ascii="Calibri" w:cs="Calibri" w:eastAsia="Calibri" w:hAnsi="Calibri"/>
        </w:rPr>
        <w:t xml:space="preserve">	</w:t>
      </w:r>
      <w:r>
        <w:rPr>
          <w:rFonts w:ascii="Calibri" w:cs="Calibri" w:eastAsia="Calibri" w:hAnsi="Calibri"/>
          <w:color w:val="6b7280"/>
          <w:sz w:val="21"/>
          <w:szCs w:val="21"/>
        </w:rPr>
        <w:t xml:space="preserve">Oct 2023 - Aug 2024 | Vancouver, BC</w:t>
      </w:r>
    </w:p>
    <w:p>
      <w:pPr>
        <w:spacing w:after="80"/>
      </w:pPr>
      <w:r>
        <w:rPr>
          <w:rFonts w:ascii="Calibri" w:cs="Calibri" w:eastAsia="Calibri" w:hAnsi="Calibri"/>
          <w:color w:val="6b7280"/>
          <w:sz w:val="21"/>
          <w:szCs w:val="21"/>
        </w:rPr>
        <w:t xml:space="preserve">Full-Stack Developer</w:t>
      </w:r>
    </w:p>
    <w:p>
      <w:pPr>
        <w:pStyle w:val="ListParagraph"/>
        <w:numPr>
          <w:ilvl w:val="0"/>
          <w:numId w:val="1"/>
        </w:numPr>
        <w:spacing w:after="60"/>
      </w:pPr>
      <w:r>
        <w:rPr>
          <w:rFonts w:ascii="Calibri" w:cs="Calibri" w:eastAsia="Calibri" w:hAnsi="Calibri"/>
          <w:color w:val="374151"/>
          <w:sz w:val="21"/>
          <w:szCs w:val="21"/>
        </w:rPr>
        <w:t xml:space="preserve">Reduced infrastructure costs to $0 and page load times by 40% by migrating the WMDD department site from AWS EC2 to Vercel with an optimized caching layer.</w:t>
      </w:r>
    </w:p>
    <w:p>
      <w:pPr>
        <w:pStyle w:val="ListParagraph"/>
        <w:numPr>
          <w:ilvl w:val="0"/>
          <w:numId w:val="1"/>
        </w:numPr>
        <w:spacing w:after="60"/>
      </w:pPr>
      <w:r>
        <w:rPr>
          <w:rFonts w:ascii="Calibri" w:cs="Calibri" w:eastAsia="Calibri" w:hAnsi="Calibri"/>
          <w:color w:val="374151"/>
          <w:sz w:val="21"/>
          <w:szCs w:val="21"/>
        </w:rPr>
        <w:t xml:space="preserve">Developed langara-app.ca using Next.js with WordPress as a headless CMS, implementing custom post types for events, blogs, and student projects with structured metadata for SEO.</w:t>
      </w:r>
    </w:p>
    <w:p>
      <w:pPr>
        <w:tabs>
          <w:tab w:val="right" w:pos="9026"/>
        </w:tabs>
        <w:spacing w:after="0" w:before="200"/>
      </w:pPr>
      <w:r>
        <w:rPr>
          <w:rFonts w:ascii="Calibri" w:cs="Calibri" w:eastAsia="Calibri" w:hAnsi="Calibri"/>
          <w:b/>
          <w:bCs/>
          <w:color w:val="1a1a1a"/>
          <w:sz w:val="23"/>
          <w:szCs w:val="23"/>
        </w:rPr>
        <w:t xml:space="preserve">Vidya Mantra EduSystems Pvt. Ltd.</w:t>
      </w:r>
      <w:r>
        <w:rPr>
          <w:rFonts w:ascii="Calibri" w:cs="Calibri" w:eastAsia="Calibri" w:hAnsi="Calibri"/>
        </w:rPr>
        <w:t xml:space="preserve">	</w:t>
      </w:r>
      <w:r>
        <w:rPr>
          <w:rFonts w:ascii="Calibri" w:cs="Calibri" w:eastAsia="Calibri" w:hAnsi="Calibri"/>
          <w:color w:val="6b7280"/>
          <w:sz w:val="21"/>
          <w:szCs w:val="21"/>
        </w:rPr>
        <w:t xml:space="preserve">Jul 2018 - Aug 2023 | Noida, India</w:t>
      </w:r>
    </w:p>
    <w:p>
      <w:pPr>
        <w:spacing w:after="80"/>
      </w:pPr>
      <w:r>
        <w:rPr>
          <w:rFonts w:ascii="Calibri" w:cs="Calibri" w:eastAsia="Calibri" w:hAnsi="Calibri"/>
          <w:color w:val="6b7280"/>
          <w:sz w:val="21"/>
          <w:szCs w:val="21"/>
        </w:rPr>
        <w:t xml:space="preserve">Senior Software Developer &amp; Team Lead</w:t>
      </w:r>
    </w:p>
    <w:p>
      <w:pPr>
        <w:pStyle w:val="ListParagraph"/>
        <w:numPr>
          <w:ilvl w:val="0"/>
          <w:numId w:val="1"/>
        </w:numPr>
        <w:spacing w:after="60"/>
      </w:pPr>
      <w:r>
        <w:rPr>
          <w:rFonts w:ascii="Calibri" w:cs="Calibri" w:eastAsia="Calibri" w:hAnsi="Calibri"/>
          <w:color w:val="374151"/>
          <w:sz w:val="21"/>
          <w:szCs w:val="21"/>
        </w:rPr>
        <w:t xml:space="preserve">Architected and shipped </w:t>
      </w:r>
      <w:hyperlink w:history="1" r:id="rIdwtaw624na3r5wjzocc5jx">
        <w:r>
          <w:rPr>
            <w:rFonts w:ascii="Calibri" w:cs="Calibri" w:eastAsia="Calibri" w:hAnsi="Calibri"/>
            <w:color w:val="1a1a1a"/>
            <w:sz w:val="21"/>
            <w:szCs w:val="21"/>
            <w:u w:val="single"/>
          </w:rPr>
          <w:t xml:space="preserve">ExamPathFinder.com</w:t>
        </w:r>
      </w:hyperlink>
      <w:r>
        <w:rPr>
          <w:rFonts w:ascii="Calibri" w:cs="Calibri" w:eastAsia="Calibri" w:hAnsi="Calibri"/>
          <w:color w:val="374151"/>
          <w:sz w:val="21"/>
          <w:szCs w:val="21"/>
        </w:rPr>
        <w:t xml:space="preserve"> - a pan-India competitive exam platform serving 217K+ users with 273K+ questions, built on Vue.js and AWS Serverless (API Gateway, Lambda, SQS, DynamoDB, S3).</w:t>
      </w:r>
    </w:p>
    <w:p>
      <w:pPr>
        <w:pStyle w:val="ListParagraph"/>
        <w:numPr>
          <w:ilvl w:val="0"/>
          <w:numId w:val="1"/>
        </w:numPr>
        <w:spacing w:after="60"/>
      </w:pPr>
      <w:r>
        <w:rPr>
          <w:rFonts w:ascii="Calibri" w:cs="Calibri" w:eastAsia="Calibri" w:hAnsi="Calibri"/>
          <w:color w:val="374151"/>
          <w:sz w:val="21"/>
          <w:szCs w:val="21"/>
        </w:rPr>
        <w:t xml:space="preserve">Built the ecosystem around the platform - a multilingual jobs and admissions portal, and an internal content authoring tool for tagged MCQ banks that reduced manual content operations time by 40%.</w:t>
      </w:r>
    </w:p>
    <w:p>
      <w:pPr>
        <w:pStyle w:val="ListParagraph"/>
        <w:numPr>
          <w:ilvl w:val="0"/>
          <w:numId w:val="1"/>
        </w:numPr>
        <w:spacing w:after="60"/>
      </w:pPr>
      <w:r>
        <w:rPr>
          <w:rFonts w:ascii="Calibri" w:cs="Calibri" w:eastAsia="Calibri" w:hAnsi="Calibri"/>
          <w:color w:val="374151"/>
          <w:sz w:val="21"/>
          <w:szCs w:val="21"/>
        </w:rPr>
        <w:t xml:space="preserve">Led a cross-functional team of 6+ developers, establishing structured GitHub workflows and 1:1 mentorship. Took ownership early, was promoted to Senior.</w:t>
      </w:r>
    </w:p>
    <w:p>
      <w:pPr>
        <w:pStyle w:val="ListParagraph"/>
        <w:numPr>
          <w:ilvl w:val="0"/>
          <w:numId w:val="1"/>
        </w:numPr>
        <w:spacing w:after="60"/>
      </w:pPr>
      <w:r>
        <w:rPr>
          <w:rFonts w:ascii="Calibri" w:cs="Calibri" w:eastAsia="Calibri" w:hAnsi="Calibri"/>
          <w:color w:val="374151"/>
          <w:sz w:val="21"/>
          <w:szCs w:val="21"/>
        </w:rPr>
        <w:t xml:space="preserve">Introduced Knowledge Sharing Fridays - weekly team presentations on individual features that improved documentation, kept the team engaged, and significantly reduced onboarding time after attrition.</w:t>
      </w:r>
    </w:p>
    <w:p>
      <w:pPr>
        <w:pBdr>
          <w:bottom w:val="single" w:color="d1d5db" w:sz="1"/>
        </w:pBdr>
        <w:spacing w:after="80" w:before="240"/>
      </w:pPr>
      <w:r>
        <w:rPr>
          <w:rFonts w:ascii="Calibri" w:cs="Calibri" w:eastAsia="Calibri" w:hAnsi="Calibri"/>
          <w:b/>
          <w:bCs/>
          <w:color w:val="1a1a1a"/>
          <w:sz w:val="22"/>
          <w:szCs w:val="22"/>
        </w:rPr>
        <w:t xml:space="preserve">CERTIFICATIONS</w:t>
      </w:r>
    </w:p>
    <w:p>
      <w:pPr>
        <w:pStyle w:val="ListParagraph"/>
        <w:numPr>
          <w:ilvl w:val="0"/>
          <w:numId w:val="1"/>
        </w:numPr>
        <w:spacing w:after="60"/>
      </w:pPr>
      <w:r>
        <w:rPr>
          <w:rFonts w:ascii="Calibri" w:cs="Calibri" w:eastAsia="Calibri" w:hAnsi="Calibri"/>
          <w:b/>
          <w:bCs/>
          <w:color w:val="374151"/>
          <w:sz w:val="21"/>
          <w:szCs w:val="21"/>
        </w:rPr>
        <w:t xml:space="preserve">AWS Certified Solutions Architect - Associate</w:t>
      </w:r>
      <w:r>
        <w:rPr>
          <w:rFonts w:ascii="Calibri" w:cs="Calibri" w:eastAsia="Calibri" w:hAnsi="Calibri"/>
          <w:color w:val="374151"/>
          <w:sz w:val="21"/>
          <w:szCs w:val="21"/>
        </w:rPr>
        <w:t xml:space="preserve"> (July 2024)</w:t>
      </w:r>
    </w:p>
    <w:p>
      <w:pPr>
        <w:pStyle w:val="ListParagraph"/>
        <w:numPr>
          <w:ilvl w:val="0"/>
          <w:numId w:val="1"/>
        </w:numPr>
        <w:spacing w:after="60"/>
      </w:pPr>
      <w:r>
        <w:rPr>
          <w:rFonts w:ascii="Calibri" w:cs="Calibri" w:eastAsia="Calibri" w:hAnsi="Calibri"/>
          <w:b/>
          <w:bCs/>
          <w:color w:val="374151"/>
          <w:sz w:val="21"/>
          <w:szCs w:val="21"/>
        </w:rPr>
        <w:t xml:space="preserve">Neo4j Certified Professional</w:t>
      </w:r>
      <w:r>
        <w:rPr>
          <w:rFonts w:ascii="Calibri" w:cs="Calibri" w:eastAsia="Calibri" w:hAnsi="Calibri"/>
          <w:color w:val="374151"/>
          <w:sz w:val="21"/>
          <w:szCs w:val="21"/>
        </w:rPr>
        <w:t xml:space="preserve"> (2019, renewed 2024)</w:t>
      </w:r>
    </w:p>
    <w:p>
      <w:pPr>
        <w:pBdr>
          <w:bottom w:val="single" w:color="d1d5db" w:sz="1"/>
        </w:pBdr>
        <w:spacing w:after="80" w:before="240"/>
      </w:pPr>
      <w:r>
        <w:rPr>
          <w:rFonts w:ascii="Calibri" w:cs="Calibri" w:eastAsia="Calibri" w:hAnsi="Calibri"/>
          <w:b/>
          <w:bCs/>
          <w:color w:val="1a1a1a"/>
          <w:sz w:val="22"/>
          <w:szCs w:val="22"/>
        </w:rPr>
        <w:t xml:space="preserve">EDUCATION</w:t>
      </w:r>
    </w:p>
    <w:p>
      <w:pPr>
        <w:tabs>
          <w:tab w:val="right" w:pos="9026"/>
        </w:tabs>
        <w:spacing w:after="0" w:before="200"/>
      </w:pPr>
      <w:r>
        <w:rPr>
          <w:rFonts w:ascii="Calibri" w:cs="Calibri" w:eastAsia="Calibri" w:hAnsi="Calibri"/>
          <w:b/>
          <w:bCs/>
          <w:color w:val="1a1a1a"/>
          <w:sz w:val="23"/>
          <w:szCs w:val="23"/>
        </w:rPr>
        <w:t xml:space="preserve">Langara College</w:t>
      </w:r>
      <w:r>
        <w:rPr>
          <w:rFonts w:ascii="Calibri" w:cs="Calibri" w:eastAsia="Calibri" w:hAnsi="Calibri"/>
        </w:rPr>
        <w:t xml:space="preserve">	</w:t>
      </w:r>
      <w:r>
        <w:rPr>
          <w:rFonts w:ascii="Calibri" w:cs="Calibri" w:eastAsia="Calibri" w:hAnsi="Calibri"/>
          <w:color w:val="6b7280"/>
          <w:sz w:val="21"/>
          <w:szCs w:val="21"/>
        </w:rPr>
        <w:t xml:space="preserve">2022 - 2023</w:t>
      </w:r>
    </w:p>
    <w:p>
      <w:pPr>
        <w:spacing w:after="80"/>
      </w:pPr>
      <w:r>
        <w:rPr>
          <w:rFonts w:ascii="Calibri" w:cs="Calibri" w:eastAsia="Calibri" w:hAnsi="Calibri"/>
          <w:color w:val="374151"/>
          <w:sz w:val="21"/>
          <w:szCs w:val="21"/>
        </w:rPr>
        <w:t xml:space="preserve">Post-Degree Diploma - Web and Mobile App Design and Development</w:t>
      </w:r>
    </w:p>
    <w:p>
      <w:pPr>
        <w:tabs>
          <w:tab w:val="right" w:pos="9026"/>
        </w:tabs>
        <w:spacing w:after="0" w:before="200"/>
      </w:pPr>
      <w:r>
        <w:rPr>
          <w:rFonts w:ascii="Calibri" w:cs="Calibri" w:eastAsia="Calibri" w:hAnsi="Calibri"/>
          <w:b/>
          <w:bCs/>
          <w:color w:val="1a1a1a"/>
          <w:sz w:val="23"/>
          <w:szCs w:val="23"/>
        </w:rPr>
        <w:t xml:space="preserve">University of Delhi</w:t>
      </w:r>
      <w:r>
        <w:rPr>
          <w:rFonts w:ascii="Calibri" w:cs="Calibri" w:eastAsia="Calibri" w:hAnsi="Calibri"/>
        </w:rPr>
        <w:t xml:space="preserve">	</w:t>
      </w:r>
      <w:r>
        <w:rPr>
          <w:rFonts w:ascii="Calibri" w:cs="Calibri" w:eastAsia="Calibri" w:hAnsi="Calibri"/>
          <w:color w:val="6b7280"/>
          <w:sz w:val="21"/>
          <w:szCs w:val="21"/>
        </w:rPr>
        <w:t xml:space="preserve">2014 - 2017</w:t>
      </w:r>
    </w:p>
    <w:p>
      <w:pPr>
        <w:spacing w:after="80"/>
      </w:pPr>
      <w:r>
        <w:rPr>
          <w:rFonts w:ascii="Calibri" w:cs="Calibri" w:eastAsia="Calibri" w:hAnsi="Calibri"/>
          <w:color w:val="374151"/>
          <w:sz w:val="21"/>
          <w:szCs w:val="21"/>
        </w:rPr>
        <w:t xml:space="preserve">Bachelor of Commerce - Minor in Computer Applications in Business</w:t>
      </w:r>
    </w:p>
    <w:p>
      <w:pPr>
        <w:pBdr>
          <w:bottom w:val="single" w:color="1a1a1a" w:sz="6"/>
        </w:pBdr>
        <w:spacing w:after="200"/>
      </w:pPr>
      <w:r>
        <w:rPr>
          <w:rFonts w:ascii="Calibri" w:cs="Calibri" w:eastAsia="Calibri" w:hAnsi="Calibri"/>
          <w:sz w:val="4"/>
          <w:szCs w:val="4"/>
        </w:rPr>
        <w:t xml:space="preserve"/>
      </w:r>
    </w:p>
    <w:sectPr>
      <w:pgSz w:w="11906" w:h="16838" w:orient="portrait"/>
      <w:pgMar w:top="720" w:right="900" w:bottom="72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d6ulrmsz_6nzohm0nsxki" Type="http://schemas.openxmlformats.org/officeDocument/2006/relationships/hyperlink" Target="https://github.com/ksdhir/strapi-provider-translate-custom-api" TargetMode="External"/><Relationship Id="rIdwtaw624na3r5wjzocc5jx" Type="http://schemas.openxmlformats.org/officeDocument/2006/relationships/hyperlink" Target="https://ExamPathFinder.com" TargetMode="Externa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2026-04-19T23:31:48.372Z</dcterms:created>
  <dcterms:modified xsi:type="dcterms:W3CDTF">2026-04-19T23:31:48.374Z</dcterms:modified>
</cp:coreProperties>
</file>

<file path=docProps/custom.xml><?xml version="1.0" encoding="utf-8"?>
<Properties xmlns="http://schemas.openxmlformats.org/officeDocument/2006/custom-properties" xmlns:vt="http://schemas.openxmlformats.org/officeDocument/2006/docPropsVTypes"/>
</file>